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8D512" w14:textId="6A7D4D01" w:rsidR="00272154" w:rsidRDefault="00272154" w:rsidP="00272154">
      <w:pPr>
        <w:rPr>
          <w:rFonts w:ascii="Arial" w:hAnsi="Arial" w:cs="Arial"/>
          <w:b/>
          <w:bCs/>
          <w:sz w:val="24"/>
          <w:u w:val="single"/>
        </w:rPr>
      </w:pPr>
      <w:r>
        <w:rPr>
          <w:rFonts w:ascii="Arial" w:hAnsi="Arial" w:cs="Arial"/>
          <w:b/>
          <w:bCs/>
          <w:sz w:val="24"/>
          <w:u w:val="single"/>
        </w:rPr>
        <w:t>RFP FY2</w:t>
      </w:r>
      <w:r w:rsidR="00E136CF">
        <w:rPr>
          <w:rFonts w:ascii="Arial" w:hAnsi="Arial" w:cs="Arial"/>
          <w:b/>
          <w:bCs/>
          <w:sz w:val="24"/>
          <w:u w:val="single"/>
        </w:rPr>
        <w:t>6</w:t>
      </w:r>
      <w:r>
        <w:rPr>
          <w:rFonts w:ascii="Arial" w:hAnsi="Arial" w:cs="Arial"/>
          <w:b/>
          <w:bCs/>
          <w:sz w:val="24"/>
          <w:u w:val="single"/>
        </w:rPr>
        <w:t>: LEGAL ADS</w:t>
      </w:r>
    </w:p>
    <w:p w14:paraId="2F030F8C" w14:textId="77777777" w:rsidR="00272154" w:rsidRDefault="00272154" w:rsidP="00272154">
      <w:pPr>
        <w:rPr>
          <w:rFonts w:ascii="Arial" w:hAnsi="Arial" w:cs="Arial"/>
          <w:b/>
          <w:bCs/>
          <w:sz w:val="24"/>
          <w:u w:val="single"/>
        </w:rPr>
      </w:pPr>
    </w:p>
    <w:p w14:paraId="2378448E" w14:textId="77777777" w:rsidR="00272154" w:rsidRDefault="00272154" w:rsidP="00272154">
      <w:pPr>
        <w:rPr>
          <w:rFonts w:ascii="Arial" w:hAnsi="Arial" w:cs="Arial"/>
          <w:b/>
          <w:bCs/>
          <w:sz w:val="24"/>
          <w:u w:val="single"/>
        </w:rPr>
      </w:pPr>
    </w:p>
    <w:p w14:paraId="57EAB521" w14:textId="32946551" w:rsidR="00272154" w:rsidRDefault="00272154" w:rsidP="00272154">
      <w:pPr>
        <w:rPr>
          <w:rFonts w:ascii="Arial" w:hAnsi="Arial" w:cs="Arial"/>
          <w:b/>
          <w:bCs/>
          <w:sz w:val="24"/>
          <w:u w:val="single"/>
        </w:rPr>
      </w:pPr>
      <w:r>
        <w:rPr>
          <w:rFonts w:ascii="Arial" w:hAnsi="Arial" w:cs="Arial"/>
          <w:b/>
          <w:bCs/>
          <w:sz w:val="24"/>
          <w:u w:val="single"/>
        </w:rPr>
        <w:t>NOTICE OF REQUEST FOR PROPOSAL WITH INTENT TO CONTRACT</w:t>
      </w:r>
    </w:p>
    <w:p w14:paraId="6233A002" w14:textId="562C685B" w:rsidR="00272154" w:rsidRDefault="00272154" w:rsidP="00272154">
      <w:pPr>
        <w:rPr>
          <w:rFonts w:ascii="Arial" w:hAnsi="Arial" w:cs="Arial"/>
          <w:sz w:val="24"/>
        </w:rPr>
      </w:pPr>
      <w:r>
        <w:rPr>
          <w:rFonts w:ascii="Arial" w:hAnsi="Arial" w:cs="Arial"/>
          <w:sz w:val="24"/>
        </w:rPr>
        <w:t xml:space="preserve">Private, non-profit home care </w:t>
      </w:r>
      <w:proofErr w:type="gramStart"/>
      <w:r>
        <w:rPr>
          <w:rFonts w:ascii="Arial" w:hAnsi="Arial" w:cs="Arial"/>
          <w:sz w:val="24"/>
        </w:rPr>
        <w:t>corporation seeks</w:t>
      </w:r>
      <w:proofErr w:type="gramEnd"/>
      <w:r>
        <w:rPr>
          <w:rFonts w:ascii="Arial" w:hAnsi="Arial" w:cs="Arial"/>
          <w:sz w:val="24"/>
        </w:rPr>
        <w:t xml:space="preserve"> a qualified agency to provide </w:t>
      </w:r>
      <w:r w:rsidR="000217B9">
        <w:rPr>
          <w:rFonts w:ascii="Arial" w:hAnsi="Arial" w:cs="Arial"/>
          <w:sz w:val="24"/>
        </w:rPr>
        <w:t xml:space="preserve">the following </w:t>
      </w:r>
      <w:r>
        <w:rPr>
          <w:rFonts w:ascii="Arial" w:hAnsi="Arial" w:cs="Arial"/>
          <w:sz w:val="24"/>
        </w:rPr>
        <w:t>services to elderly consumers in the Worcester area beginning October 1, 202</w:t>
      </w:r>
      <w:r w:rsidR="00E136CF">
        <w:rPr>
          <w:rFonts w:ascii="Arial" w:hAnsi="Arial" w:cs="Arial"/>
          <w:sz w:val="24"/>
        </w:rPr>
        <w:t>5</w:t>
      </w:r>
      <w:r>
        <w:rPr>
          <w:rFonts w:ascii="Arial" w:hAnsi="Arial" w:cs="Arial"/>
          <w:sz w:val="24"/>
        </w:rPr>
        <w:t>. Interested providers should submit a Letter of Intent</w:t>
      </w:r>
      <w:r w:rsidR="000217B9">
        <w:rPr>
          <w:rFonts w:ascii="Arial" w:hAnsi="Arial" w:cs="Arial"/>
          <w:sz w:val="24"/>
        </w:rPr>
        <w:t xml:space="preserve">, indicating which of the services listed below they </w:t>
      </w:r>
      <w:r w:rsidR="005E667E">
        <w:rPr>
          <w:rFonts w:ascii="Arial" w:hAnsi="Arial" w:cs="Arial"/>
          <w:sz w:val="24"/>
        </w:rPr>
        <w:t>are interested in,</w:t>
      </w:r>
      <w:r w:rsidR="00F33A57">
        <w:rPr>
          <w:rFonts w:ascii="Arial" w:hAnsi="Arial" w:cs="Arial"/>
          <w:sz w:val="24"/>
        </w:rPr>
        <w:t xml:space="preserve"> </w:t>
      </w:r>
      <w:r>
        <w:rPr>
          <w:rFonts w:ascii="Arial" w:hAnsi="Arial" w:cs="Arial"/>
          <w:sz w:val="24"/>
        </w:rPr>
        <w:t xml:space="preserve">to Elder Services of Worcester Area, Inc., 67 Millbrook St, Suite 100, Worcester, MA 01606, Attention: </w:t>
      </w:r>
      <w:r w:rsidR="00E136CF">
        <w:rPr>
          <w:rFonts w:ascii="Arial" w:hAnsi="Arial" w:cs="Arial"/>
          <w:sz w:val="24"/>
        </w:rPr>
        <w:t>Jason</w:t>
      </w:r>
      <w:r w:rsidR="00E136CF" w:rsidRPr="00E136CF">
        <w:rPr>
          <w:rFonts w:ascii="Arial" w:hAnsi="Arial" w:cs="Arial"/>
          <w:sz w:val="24"/>
        </w:rPr>
        <w:t xml:space="preserve"> </w:t>
      </w:r>
      <w:r w:rsidR="00E136CF" w:rsidRPr="00E136CF">
        <w:rPr>
          <w:rFonts w:ascii="Arial" w:hAnsi="Arial" w:cs="Arial"/>
          <w:sz w:val="24"/>
        </w:rPr>
        <w:t>Giombetti</w:t>
      </w:r>
      <w:r>
        <w:rPr>
          <w:rFonts w:ascii="Arial" w:hAnsi="Arial" w:cs="Arial"/>
          <w:sz w:val="24"/>
        </w:rPr>
        <w:t>.  Letters of Intent</w:t>
      </w:r>
      <w:r w:rsidR="005E667E">
        <w:rPr>
          <w:rFonts w:ascii="Arial" w:hAnsi="Arial" w:cs="Arial"/>
          <w:sz w:val="24"/>
        </w:rPr>
        <w:t xml:space="preserve"> for each service</w:t>
      </w:r>
      <w:r>
        <w:rPr>
          <w:rFonts w:ascii="Arial" w:hAnsi="Arial" w:cs="Arial"/>
          <w:sz w:val="24"/>
        </w:rPr>
        <w:t xml:space="preserve"> must be received no later than 4:00 PM on Monday June </w:t>
      </w:r>
      <w:r w:rsidR="00E136CF">
        <w:rPr>
          <w:rFonts w:ascii="Arial" w:hAnsi="Arial" w:cs="Arial"/>
          <w:sz w:val="24"/>
        </w:rPr>
        <w:t>9</w:t>
      </w:r>
      <w:r>
        <w:rPr>
          <w:rFonts w:ascii="Arial" w:hAnsi="Arial" w:cs="Arial"/>
          <w:sz w:val="24"/>
        </w:rPr>
        <w:t>, 202</w:t>
      </w:r>
      <w:r w:rsidR="00E136CF">
        <w:rPr>
          <w:rFonts w:ascii="Arial" w:hAnsi="Arial" w:cs="Arial"/>
          <w:sz w:val="24"/>
        </w:rPr>
        <w:t>5</w:t>
      </w:r>
      <w:r>
        <w:rPr>
          <w:rFonts w:ascii="Arial" w:hAnsi="Arial" w:cs="Arial"/>
          <w:sz w:val="24"/>
        </w:rPr>
        <w:t xml:space="preserve">. Proposal </w:t>
      </w:r>
      <w:r w:rsidR="00E136CF">
        <w:rPr>
          <w:rFonts w:ascii="Arial" w:hAnsi="Arial" w:cs="Arial"/>
          <w:sz w:val="24"/>
        </w:rPr>
        <w:t>information</w:t>
      </w:r>
      <w:r>
        <w:rPr>
          <w:rFonts w:ascii="Arial" w:hAnsi="Arial" w:cs="Arial"/>
          <w:sz w:val="24"/>
        </w:rPr>
        <w:t xml:space="preserve">, which will be sent to interested parties upon receipt of Letters of Intent, must be completed and returned to Elder Services by 4:00 PM on Friday, July </w:t>
      </w:r>
      <w:r w:rsidR="00E136CF">
        <w:rPr>
          <w:rFonts w:ascii="Arial" w:hAnsi="Arial" w:cs="Arial"/>
          <w:sz w:val="24"/>
        </w:rPr>
        <w:t>3</w:t>
      </w:r>
      <w:r>
        <w:rPr>
          <w:rFonts w:ascii="Arial" w:hAnsi="Arial" w:cs="Arial"/>
          <w:sz w:val="24"/>
        </w:rPr>
        <w:t>, 202</w:t>
      </w:r>
      <w:r w:rsidR="00E136CF">
        <w:rPr>
          <w:rFonts w:ascii="Arial" w:hAnsi="Arial" w:cs="Arial"/>
          <w:sz w:val="24"/>
        </w:rPr>
        <w:t>5</w:t>
      </w:r>
      <w:r>
        <w:rPr>
          <w:rFonts w:ascii="Arial" w:hAnsi="Arial" w:cs="Arial"/>
          <w:sz w:val="24"/>
        </w:rPr>
        <w:t>.</w:t>
      </w:r>
      <w:r w:rsidR="00B8208F">
        <w:rPr>
          <w:rFonts w:ascii="Arial" w:hAnsi="Arial" w:cs="Arial"/>
          <w:sz w:val="24"/>
        </w:rPr>
        <w:t xml:space="preserve"> All proposal packages (RPF) must be submitted in English.</w:t>
      </w:r>
      <w:r>
        <w:rPr>
          <w:rFonts w:ascii="Arial" w:hAnsi="Arial" w:cs="Arial"/>
          <w:sz w:val="24"/>
        </w:rPr>
        <w:t xml:space="preserve"> Reimbursement for services will be rendered through Elder Services of Worcester Area, Inc. with </w:t>
      </w:r>
      <w:r w:rsidR="004535AB">
        <w:rPr>
          <w:rFonts w:ascii="Arial" w:hAnsi="Arial" w:cs="Arial"/>
          <w:sz w:val="24"/>
        </w:rPr>
        <w:t>S</w:t>
      </w:r>
      <w:r>
        <w:rPr>
          <w:rFonts w:ascii="Arial" w:hAnsi="Arial" w:cs="Arial"/>
          <w:sz w:val="24"/>
        </w:rPr>
        <w:t>tate funds provided under contract with the Executive Office of Elder Affairs.  Elder Services reserves the right to reject any or all proposals if, in its judgment, the best interest of its clients would be served by doing so.  AA/EOE</w:t>
      </w:r>
    </w:p>
    <w:p w14:paraId="684E8F14" w14:textId="59A6F352" w:rsidR="00B910CA" w:rsidRDefault="00B910CA"/>
    <w:p w14:paraId="397350DC" w14:textId="2A2FA523" w:rsidR="00E136CF" w:rsidRPr="00E136CF" w:rsidRDefault="00E136CF">
      <w:pPr>
        <w:rPr>
          <w:rFonts w:ascii="Arial" w:hAnsi="Arial" w:cs="Arial"/>
          <w:sz w:val="24"/>
        </w:rPr>
      </w:pPr>
      <w:r w:rsidRPr="00E136CF">
        <w:rPr>
          <w:rFonts w:ascii="Arial" w:hAnsi="Arial" w:cs="Arial"/>
          <w:sz w:val="24"/>
        </w:rPr>
        <w:t xml:space="preserve">Personal Emergency Response System (PERS):  </w:t>
      </w:r>
    </w:p>
    <w:p w14:paraId="43241B97" w14:textId="66FEFD96" w:rsidR="00E136CF" w:rsidRPr="00E136CF" w:rsidRDefault="00E136CF" w:rsidP="00E136CF">
      <w:pPr>
        <w:rPr>
          <w:rFonts w:ascii="Arial" w:hAnsi="Arial" w:cs="Arial"/>
          <w:sz w:val="24"/>
        </w:rPr>
      </w:pPr>
      <w:r w:rsidRPr="00E136CF">
        <w:rPr>
          <w:rFonts w:ascii="Arial" w:hAnsi="Arial" w:cs="Arial"/>
          <w:sz w:val="24"/>
        </w:rPr>
        <w:t xml:space="preserve">Medication Dispensing System (MDS):  </w:t>
      </w:r>
    </w:p>
    <w:p w14:paraId="03A151D0" w14:textId="5ECC3EED" w:rsidR="00E136CF" w:rsidRPr="00E136CF" w:rsidRDefault="00E136CF" w:rsidP="00E136CF">
      <w:pPr>
        <w:rPr>
          <w:rFonts w:ascii="Arial" w:hAnsi="Arial" w:cs="Arial"/>
          <w:sz w:val="24"/>
        </w:rPr>
      </w:pPr>
      <w:r w:rsidRPr="00E136CF">
        <w:rPr>
          <w:rFonts w:ascii="Arial" w:hAnsi="Arial" w:cs="Arial"/>
          <w:sz w:val="24"/>
        </w:rPr>
        <w:t xml:space="preserve">Habilitation Therapy:  </w:t>
      </w:r>
    </w:p>
    <w:p w14:paraId="26032F4A" w14:textId="6339F5A2" w:rsidR="00E136CF" w:rsidRPr="00E136CF" w:rsidRDefault="00E136CF" w:rsidP="00E136CF">
      <w:pPr>
        <w:rPr>
          <w:rFonts w:ascii="Arial" w:hAnsi="Arial" w:cs="Arial"/>
          <w:sz w:val="24"/>
        </w:rPr>
      </w:pPr>
      <w:r w:rsidRPr="00E136CF">
        <w:rPr>
          <w:rFonts w:ascii="Arial" w:hAnsi="Arial" w:cs="Arial"/>
          <w:sz w:val="24"/>
        </w:rPr>
        <w:t xml:space="preserve">Translation:  </w:t>
      </w:r>
    </w:p>
    <w:p w14:paraId="47B29E5D" w14:textId="2A7220DD" w:rsidR="00E136CF" w:rsidRPr="00E136CF" w:rsidRDefault="00E136CF" w:rsidP="00E136CF">
      <w:pPr>
        <w:rPr>
          <w:rFonts w:ascii="Arial" w:hAnsi="Arial" w:cs="Arial"/>
          <w:sz w:val="24"/>
        </w:rPr>
      </w:pPr>
      <w:r w:rsidRPr="00E136CF">
        <w:rPr>
          <w:rFonts w:ascii="Arial" w:hAnsi="Arial" w:cs="Arial"/>
          <w:sz w:val="24"/>
        </w:rPr>
        <w:t xml:space="preserve">Vision Rehabilitation:  </w:t>
      </w:r>
    </w:p>
    <w:p w14:paraId="21FBBF2E" w14:textId="6D32D86F" w:rsidR="00E136CF" w:rsidRPr="00E136CF" w:rsidRDefault="00E136CF" w:rsidP="00E136CF">
      <w:r w:rsidRPr="00E136CF">
        <w:rPr>
          <w:rFonts w:ascii="Arial" w:hAnsi="Arial" w:cs="Arial"/>
          <w:sz w:val="24"/>
        </w:rPr>
        <w:t>Goal Engagement Program</w:t>
      </w:r>
    </w:p>
    <w:sectPr w:rsidR="00E136CF" w:rsidRPr="00E13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54"/>
    <w:rsid w:val="000217B9"/>
    <w:rsid w:val="001361C3"/>
    <w:rsid w:val="00272154"/>
    <w:rsid w:val="004535AB"/>
    <w:rsid w:val="005E667E"/>
    <w:rsid w:val="00701ACB"/>
    <w:rsid w:val="00B8208F"/>
    <w:rsid w:val="00B910CA"/>
    <w:rsid w:val="00D85724"/>
    <w:rsid w:val="00E136CF"/>
    <w:rsid w:val="00EB3425"/>
    <w:rsid w:val="00F33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A496"/>
  <w15:chartTrackingRefBased/>
  <w15:docId w15:val="{E9129666-D000-4A98-A000-5EEFCF9F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15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Johnson</dc:creator>
  <cp:keywords/>
  <dc:description/>
  <cp:lastModifiedBy>Eric Johnson</cp:lastModifiedBy>
  <cp:revision>2</cp:revision>
  <dcterms:created xsi:type="dcterms:W3CDTF">2025-05-16T12:15:00Z</dcterms:created>
  <dcterms:modified xsi:type="dcterms:W3CDTF">2025-05-16T12:15:00Z</dcterms:modified>
</cp:coreProperties>
</file>